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3F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/>
          <w:kern w:val="0"/>
          <w:szCs w:val="21"/>
        </w:rPr>
        <w:t>別紙様式</w:t>
      </w:r>
      <w:r w:rsidR="009B6043" w:rsidRPr="003A6809">
        <w:rPr>
          <w:rFonts w:ascii="游ゴシック" w:eastAsia="游ゴシック" w:hAnsi="游ゴシック" w:cs="游ゴシック" w:hint="eastAsia"/>
          <w:kern w:val="0"/>
          <w:szCs w:val="21"/>
        </w:rPr>
        <w:t>（第６条関係）</w:t>
      </w:r>
    </w:p>
    <w:p w:rsidR="00FD6F3F" w:rsidRPr="003A6809" w:rsidRDefault="00FD6F3F" w:rsidP="003A6809">
      <w:pPr>
        <w:spacing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>年　　月　　日</w:t>
      </w:r>
    </w:p>
    <w:p w:rsidR="00FD6F3F" w:rsidRPr="003A6809" w:rsidRDefault="009806DE" w:rsidP="003A6809">
      <w:pPr>
        <w:spacing w:line="400" w:lineRule="exact"/>
        <w:ind w:firstLineChars="300" w:firstLine="630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>和歌山大学</w:t>
      </w:r>
      <w:r w:rsidR="00FD6F3F"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長　</w:t>
      </w:r>
      <w:r w:rsidR="00D36929"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　</w:t>
      </w:r>
    </w:p>
    <w:p w:rsidR="000E5229" w:rsidRPr="003A6809" w:rsidRDefault="000E5229" w:rsidP="003A6809">
      <w:pPr>
        <w:spacing w:line="400" w:lineRule="exact"/>
        <w:rPr>
          <w:rFonts w:ascii="游ゴシック" w:eastAsia="游ゴシック" w:hAnsi="游ゴシック" w:cs="游ゴシック"/>
          <w:bCs/>
          <w:kern w:val="0"/>
          <w:szCs w:val="21"/>
        </w:rPr>
      </w:pPr>
    </w:p>
    <w:p w:rsidR="00FD6F3F" w:rsidRPr="003A6809" w:rsidRDefault="004F6CAB" w:rsidP="003A6809">
      <w:pPr>
        <w:spacing w:after="60"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研究代表者（又は研究分担者）　　　　　　　　</w:t>
      </w:r>
    </w:p>
    <w:p w:rsidR="004F6CAB" w:rsidRPr="003A6809" w:rsidRDefault="004F6CAB" w:rsidP="003A6809">
      <w:pPr>
        <w:spacing w:after="60"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所属部局・職名　　　　　　　　　　　　　　</w:t>
      </w:r>
    </w:p>
    <w:p w:rsidR="00FD6F3F" w:rsidRPr="003A6809" w:rsidRDefault="004F6CAB" w:rsidP="003A6809">
      <w:pPr>
        <w:spacing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氏　名　　　　　　　　　　　　　　　　　　</w:t>
      </w:r>
    </w:p>
    <w:p w:rsidR="004176E3" w:rsidRPr="003A6809" w:rsidRDefault="004176E3" w:rsidP="003A6809">
      <w:pPr>
        <w:spacing w:line="400" w:lineRule="exact"/>
        <w:rPr>
          <w:rFonts w:ascii="游ゴシック" w:eastAsia="游ゴシック" w:hAnsi="游ゴシック" w:cs="游ゴシック"/>
          <w:bCs/>
          <w:kern w:val="0"/>
          <w:szCs w:val="21"/>
        </w:rPr>
      </w:pPr>
    </w:p>
    <w:p w:rsidR="00FD6F3F" w:rsidRPr="003A6809" w:rsidRDefault="00D36929" w:rsidP="003A6809">
      <w:pPr>
        <w:spacing w:line="400" w:lineRule="exact"/>
        <w:jc w:val="center"/>
        <w:rPr>
          <w:rFonts w:ascii="游ゴシック" w:eastAsia="游ゴシック" w:hAnsi="游ゴシック" w:cs="游ゴシック"/>
          <w:bCs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bCs/>
          <w:kern w:val="0"/>
          <w:szCs w:val="21"/>
        </w:rPr>
        <w:t>和歌山大学</w:t>
      </w:r>
      <w:r w:rsidR="00FD6F3F" w:rsidRPr="003A6809">
        <w:rPr>
          <w:rFonts w:ascii="游ゴシック" w:eastAsia="游ゴシック" w:hAnsi="游ゴシック" w:cs="游ゴシック" w:hint="eastAsia"/>
          <w:bCs/>
          <w:kern w:val="0"/>
          <w:szCs w:val="21"/>
        </w:rPr>
        <w:t>バイアウト制度利用申請書</w:t>
      </w:r>
    </w:p>
    <w:p w:rsidR="004176E3" w:rsidRPr="003A6809" w:rsidRDefault="004176E3" w:rsidP="003A6809">
      <w:pPr>
        <w:spacing w:line="400" w:lineRule="exact"/>
        <w:rPr>
          <w:rFonts w:ascii="游ゴシック" w:eastAsia="游ゴシック" w:hAnsi="游ゴシック" w:cs="游ゴシック"/>
          <w:kern w:val="0"/>
          <w:szCs w:val="21"/>
        </w:rPr>
      </w:pPr>
    </w:p>
    <w:p w:rsidR="003449F9" w:rsidRPr="003A6809" w:rsidRDefault="009806DE" w:rsidP="003A6809">
      <w:pPr>
        <w:spacing w:line="400" w:lineRule="exact"/>
        <w:ind w:firstLineChars="100" w:firstLine="210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>下記のとおり</w:t>
      </w:r>
      <w:r w:rsidR="004176E3" w:rsidRPr="003A6809">
        <w:rPr>
          <w:rFonts w:ascii="游ゴシック" w:eastAsia="游ゴシック" w:hAnsi="游ゴシック" w:cs="游ゴシック" w:hint="eastAsia"/>
          <w:kern w:val="0"/>
          <w:szCs w:val="21"/>
        </w:rPr>
        <w:t>，バイアウト制度</w:t>
      </w:r>
      <w:r w:rsidR="008B144C" w:rsidRPr="003A6809">
        <w:rPr>
          <w:rFonts w:ascii="游ゴシック" w:eastAsia="游ゴシック" w:hAnsi="游ゴシック" w:cs="游ゴシック" w:hint="eastAsia"/>
          <w:kern w:val="0"/>
          <w:szCs w:val="21"/>
        </w:rPr>
        <w:t>の</w:t>
      </w:r>
      <w:r w:rsidR="004176E3" w:rsidRPr="003A6809">
        <w:rPr>
          <w:rFonts w:ascii="游ゴシック" w:eastAsia="游ゴシック" w:hAnsi="游ゴシック" w:cs="游ゴシック" w:hint="eastAsia"/>
          <w:kern w:val="0"/>
          <w:szCs w:val="21"/>
        </w:rPr>
        <w:t>利用を申請します。</w:t>
      </w: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6"/>
        <w:gridCol w:w="7455"/>
      </w:tblGrid>
      <w:tr w:rsidR="00FD6F3F" w:rsidRPr="003A6809" w:rsidTr="003A6809">
        <w:trPr>
          <w:trHeight w:val="397"/>
        </w:trPr>
        <w:tc>
          <w:tcPr>
            <w:tcW w:w="9571" w:type="dxa"/>
            <w:gridSpan w:val="2"/>
            <w:vAlign w:val="center"/>
          </w:tcPr>
          <w:p w:rsidR="00FD6F3F" w:rsidRPr="003A6809" w:rsidRDefault="005A320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6898005</wp:posOffset>
                      </wp:positionH>
                      <wp:positionV relativeFrom="paragraph">
                        <wp:posOffset>1950085</wp:posOffset>
                      </wp:positionV>
                      <wp:extent cx="304800" cy="24765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D3F0A" id="Oval 2" o:spid="_x0000_s1026" style="position:absolute;left:0;text-align:left;margin-left:543.15pt;margin-top:153.55pt;width:24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00303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競争的研究費</w:t>
            </w:r>
            <w:r w:rsidR="009806DE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について</w:t>
            </w:r>
          </w:p>
        </w:tc>
      </w:tr>
      <w:tr w:rsidR="00FD6F3F" w:rsidRPr="003A6809" w:rsidTr="003A6809">
        <w:trPr>
          <w:trHeight w:val="397"/>
        </w:trPr>
        <w:tc>
          <w:tcPr>
            <w:tcW w:w="2116" w:type="dxa"/>
            <w:vAlign w:val="center"/>
          </w:tcPr>
          <w:p w:rsidR="00FD6F3F" w:rsidRPr="003A6809" w:rsidRDefault="00900303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名</w:t>
            </w:r>
            <w:r w:rsidR="00CB17E9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</w:t>
            </w: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称</w:t>
            </w:r>
          </w:p>
        </w:tc>
        <w:tc>
          <w:tcPr>
            <w:tcW w:w="7455" w:type="dxa"/>
            <w:vAlign w:val="center"/>
          </w:tcPr>
          <w:p w:rsidR="00FD6F3F" w:rsidRPr="003A6809" w:rsidRDefault="00FD6F3F" w:rsidP="003A6809">
            <w:pPr>
              <w:spacing w:line="400" w:lineRule="exact"/>
              <w:jc w:val="lef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  <w:tr w:rsidR="004F6CAB" w:rsidRPr="003A6809" w:rsidTr="003A6809">
        <w:trPr>
          <w:trHeight w:val="397"/>
        </w:trPr>
        <w:tc>
          <w:tcPr>
            <w:tcW w:w="2116" w:type="dxa"/>
            <w:vAlign w:val="center"/>
          </w:tcPr>
          <w:p w:rsidR="004F6CAB" w:rsidRPr="003A6809" w:rsidRDefault="004F6CAB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研究課題名</w:t>
            </w:r>
          </w:p>
        </w:tc>
        <w:tc>
          <w:tcPr>
            <w:tcW w:w="7455" w:type="dxa"/>
            <w:vAlign w:val="center"/>
          </w:tcPr>
          <w:p w:rsidR="004F6CAB" w:rsidRPr="003A6809" w:rsidRDefault="004F6CAB" w:rsidP="003A6809">
            <w:pPr>
              <w:spacing w:line="400" w:lineRule="exact"/>
              <w:jc w:val="lef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  <w:tr w:rsidR="00FD6F3F" w:rsidRPr="003A6809" w:rsidTr="003A6809">
        <w:trPr>
          <w:trHeight w:val="397"/>
        </w:trPr>
        <w:tc>
          <w:tcPr>
            <w:tcW w:w="2116" w:type="dxa"/>
            <w:vAlign w:val="center"/>
          </w:tcPr>
          <w:p w:rsidR="00FD6F3F" w:rsidRPr="003A6809" w:rsidRDefault="00900303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研究</w:t>
            </w:r>
            <w:r w:rsidR="00251B25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期間</w:t>
            </w:r>
          </w:p>
        </w:tc>
        <w:tc>
          <w:tcPr>
            <w:tcW w:w="7455" w:type="dxa"/>
            <w:vAlign w:val="center"/>
          </w:tcPr>
          <w:p w:rsidR="00FD6F3F" w:rsidRPr="003A6809" w:rsidRDefault="00251B25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～</w:t>
            </w:r>
          </w:p>
        </w:tc>
      </w:tr>
      <w:tr w:rsidR="00900303" w:rsidRPr="003A6809" w:rsidTr="003A6809">
        <w:trPr>
          <w:trHeight w:val="397"/>
        </w:trPr>
        <w:tc>
          <w:tcPr>
            <w:tcW w:w="2116" w:type="dxa"/>
            <w:vAlign w:val="center"/>
          </w:tcPr>
          <w:p w:rsidR="00900303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エフォート率</w:t>
            </w:r>
          </w:p>
        </w:tc>
        <w:tc>
          <w:tcPr>
            <w:tcW w:w="7455" w:type="dxa"/>
            <w:vAlign w:val="center"/>
          </w:tcPr>
          <w:p w:rsidR="00900303" w:rsidRPr="003A6809" w:rsidRDefault="00900303" w:rsidP="003A6809">
            <w:pPr>
              <w:spacing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  <w:tr w:rsidR="00CB17E9" w:rsidRPr="003A6809" w:rsidTr="003A6809">
        <w:trPr>
          <w:trHeight w:val="397"/>
        </w:trPr>
        <w:tc>
          <w:tcPr>
            <w:tcW w:w="2116" w:type="dxa"/>
            <w:vAlign w:val="center"/>
          </w:tcPr>
          <w:p w:rsidR="00CB17E9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直接経費配分額</w:t>
            </w:r>
          </w:p>
        </w:tc>
        <w:tc>
          <w:tcPr>
            <w:tcW w:w="7455" w:type="dxa"/>
            <w:vAlign w:val="center"/>
          </w:tcPr>
          <w:p w:rsidR="00CB17E9" w:rsidRPr="003A6809" w:rsidRDefault="00CB17E9" w:rsidP="003A6809">
            <w:pPr>
              <w:spacing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  <w:tr w:rsidR="00A42246" w:rsidRPr="003A6809" w:rsidTr="003A6809">
        <w:trPr>
          <w:trHeight w:val="397"/>
        </w:trPr>
        <w:tc>
          <w:tcPr>
            <w:tcW w:w="2116" w:type="dxa"/>
            <w:vAlign w:val="center"/>
          </w:tcPr>
          <w:p w:rsidR="00A42246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 w:val="18"/>
                <w:szCs w:val="18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 w:val="18"/>
                <w:szCs w:val="18"/>
              </w:rPr>
              <w:t>バイアウト支出上限額</w:t>
            </w:r>
          </w:p>
        </w:tc>
        <w:tc>
          <w:tcPr>
            <w:tcW w:w="7455" w:type="dxa"/>
            <w:vAlign w:val="center"/>
          </w:tcPr>
          <w:p w:rsidR="00A42246" w:rsidRPr="003A6809" w:rsidRDefault="00A42246" w:rsidP="003A6809">
            <w:pPr>
              <w:spacing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</w:tbl>
    <w:p w:rsidR="00FD6F3F" w:rsidRPr="003A6809" w:rsidRDefault="00FD6F3F" w:rsidP="003A6809">
      <w:pPr>
        <w:spacing w:after="60" w:line="40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7316"/>
      </w:tblGrid>
      <w:tr w:rsidR="00FD6F3F" w:rsidRPr="003A6809" w:rsidTr="00532721">
        <w:trPr>
          <w:trHeight w:val="397"/>
        </w:trPr>
        <w:tc>
          <w:tcPr>
            <w:tcW w:w="9639" w:type="dxa"/>
            <w:gridSpan w:val="2"/>
            <w:vAlign w:val="center"/>
          </w:tcPr>
          <w:p w:rsidR="00FD6F3F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バイアウトについて</w:t>
            </w:r>
          </w:p>
        </w:tc>
      </w:tr>
      <w:tr w:rsidR="00FD6F3F" w:rsidRPr="003A6809" w:rsidTr="00A40C05">
        <w:trPr>
          <w:trHeight w:val="1953"/>
        </w:trPr>
        <w:tc>
          <w:tcPr>
            <w:tcW w:w="2268" w:type="dxa"/>
            <w:vAlign w:val="center"/>
          </w:tcPr>
          <w:p w:rsidR="00CB17E9" w:rsidRPr="003A6809" w:rsidRDefault="00FD6F3F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業務区分</w:t>
            </w:r>
          </w:p>
          <w:p w:rsidR="00FD6F3F" w:rsidRPr="003A6809" w:rsidRDefault="00FD6F3F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※いずれかに○</w:t>
            </w:r>
          </w:p>
          <w:p w:rsidR="00CB17E9" w:rsidRPr="003A6809" w:rsidRDefault="00CB17E9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（複数選択可）</w:t>
            </w:r>
          </w:p>
        </w:tc>
        <w:tc>
          <w:tcPr>
            <w:tcW w:w="7371" w:type="dxa"/>
            <w:vAlign w:val="center"/>
          </w:tcPr>
          <w:p w:rsidR="00A40C05" w:rsidRPr="003A6809" w:rsidRDefault="00A40C05" w:rsidP="003A6809">
            <w:pPr>
              <w:spacing w:after="120" w:line="400" w:lineRule="exact"/>
              <w:rPr>
                <w:rFonts w:ascii="游ゴシック" w:eastAsia="游ゴシック" w:hAnsi="游ゴシック"/>
                <w:sz w:val="22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（１）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教育活動</w:t>
            </w:r>
            <w:r w:rsidRPr="003A6809">
              <w:rPr>
                <w:rFonts w:ascii="游ゴシック" w:eastAsia="游ゴシック" w:hAnsi="游ゴシック" w:hint="eastAsia"/>
                <w:color w:val="FF0000"/>
                <w:sz w:val="22"/>
              </w:rPr>
              <w:t>（授業等の実施・準備、学生への指導等）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及び</w:t>
            </w:r>
          </w:p>
          <w:p w:rsidR="00A40C05" w:rsidRPr="003A6809" w:rsidRDefault="00A40C05" w:rsidP="003A6809">
            <w:pPr>
              <w:spacing w:after="120" w:line="400" w:lineRule="exact"/>
              <w:ind w:firstLineChars="400" w:firstLine="88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hint="eastAsia"/>
                <w:sz w:val="22"/>
              </w:rPr>
              <w:t>これに付随する事務に関する業務</w:t>
            </w:r>
          </w:p>
          <w:p w:rsidR="00A40C05" w:rsidRPr="003A6809" w:rsidRDefault="00A40C05" w:rsidP="003A6809">
            <w:pPr>
              <w:spacing w:after="120" w:line="400" w:lineRule="exact"/>
              <w:rPr>
                <w:rFonts w:ascii="游ゴシック" w:eastAsia="游ゴシック" w:hAnsi="游ゴシック"/>
                <w:sz w:val="22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（２）</w:t>
            </w:r>
            <w:r w:rsidRPr="003A6809">
              <w:rPr>
                <w:rFonts w:ascii="游ゴシック" w:eastAsia="游ゴシック" w:hAnsi="游ゴシック" w:hint="eastAsia"/>
                <w:color w:val="FF0000"/>
                <w:sz w:val="22"/>
              </w:rPr>
              <w:t>社会貢献活動（</w:t>
            </w:r>
            <w:r w:rsidRPr="003A6809">
              <w:rPr>
                <w:rFonts w:ascii="游ゴシック" w:eastAsia="游ゴシック" w:hAnsi="游ゴシック"/>
                <w:color w:val="FF0000"/>
              </w:rPr>
              <w:t>研究成果普及活動等）</w:t>
            </w:r>
            <w:r w:rsidRPr="003A6809">
              <w:rPr>
                <w:rFonts w:ascii="游ゴシック" w:eastAsia="游ゴシック" w:hAnsi="游ゴシック" w:hint="eastAsia"/>
              </w:rPr>
              <w:t>及び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これに付随する事務</w:t>
            </w:r>
          </w:p>
          <w:p w:rsidR="00A40C05" w:rsidRPr="003A6809" w:rsidRDefault="00A40C05" w:rsidP="003A6809">
            <w:pPr>
              <w:spacing w:after="120" w:line="400" w:lineRule="exact"/>
              <w:ind w:firstLineChars="400" w:firstLine="88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hint="eastAsia"/>
                <w:sz w:val="22"/>
              </w:rPr>
              <w:t>に関する業務</w:t>
            </w:r>
          </w:p>
          <w:p w:rsidR="00FD6F3F" w:rsidRPr="003A6809" w:rsidRDefault="00A40C05" w:rsidP="003A6809">
            <w:pPr>
              <w:spacing w:after="120"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（３）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その他学長が必要と認める業務</w:t>
            </w:r>
          </w:p>
        </w:tc>
      </w:tr>
      <w:tr w:rsidR="004F6CAB" w:rsidRPr="003A6809" w:rsidTr="003A6809">
        <w:trPr>
          <w:trHeight w:val="1001"/>
        </w:trPr>
        <w:tc>
          <w:tcPr>
            <w:tcW w:w="2268" w:type="dxa"/>
            <w:vAlign w:val="center"/>
          </w:tcPr>
          <w:p w:rsidR="004F6CAB" w:rsidRPr="003A6809" w:rsidRDefault="004F6CAB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具体的な代行業務</w:t>
            </w:r>
          </w:p>
          <w:p w:rsidR="004F6CAB" w:rsidRPr="003A6809" w:rsidRDefault="004F6CAB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の方法</w:t>
            </w:r>
          </w:p>
        </w:tc>
        <w:tc>
          <w:tcPr>
            <w:tcW w:w="7371" w:type="dxa"/>
            <w:vAlign w:val="center"/>
          </w:tcPr>
          <w:p w:rsidR="004F6CAB" w:rsidRPr="003A6809" w:rsidRDefault="004F6CAB" w:rsidP="003A6809">
            <w:pPr>
              <w:spacing w:after="120"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  <w:tr w:rsidR="00FD6F3F" w:rsidRPr="003A6809" w:rsidTr="003A6809">
        <w:trPr>
          <w:trHeight w:val="846"/>
        </w:trPr>
        <w:tc>
          <w:tcPr>
            <w:tcW w:w="2268" w:type="dxa"/>
            <w:vAlign w:val="center"/>
          </w:tcPr>
          <w:p w:rsidR="00FD6F3F" w:rsidRPr="003A6809" w:rsidRDefault="00FD6F3F" w:rsidP="003A6809">
            <w:pPr>
              <w:spacing w:line="400" w:lineRule="exact"/>
              <w:ind w:firstLineChars="100" w:firstLine="21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具体的な業務内容</w:t>
            </w:r>
          </w:p>
        </w:tc>
        <w:tc>
          <w:tcPr>
            <w:tcW w:w="7371" w:type="dxa"/>
            <w:vAlign w:val="center"/>
          </w:tcPr>
          <w:p w:rsidR="00FD6F3F" w:rsidRPr="003A6809" w:rsidRDefault="00FD6F3F" w:rsidP="003A6809">
            <w:pPr>
              <w:spacing w:line="400" w:lineRule="exact"/>
              <w:rPr>
                <w:rFonts w:ascii="游ゴシック" w:eastAsia="游ゴシック" w:hAnsi="游ゴシック"/>
                <w:szCs w:val="18"/>
              </w:rPr>
            </w:pPr>
          </w:p>
        </w:tc>
      </w:tr>
      <w:tr w:rsidR="004F6CAB" w:rsidRPr="003A6809" w:rsidTr="004F6CAB">
        <w:trPr>
          <w:trHeight w:val="847"/>
        </w:trPr>
        <w:tc>
          <w:tcPr>
            <w:tcW w:w="2268" w:type="dxa"/>
            <w:vAlign w:val="center"/>
          </w:tcPr>
          <w:p w:rsidR="004F6CAB" w:rsidRPr="003A6809" w:rsidRDefault="004F6CAB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代行業務期間</w:t>
            </w:r>
          </w:p>
          <w:p w:rsidR="00A40C05" w:rsidRPr="003A6809" w:rsidRDefault="00A40C05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 w:val="18"/>
                <w:szCs w:val="18"/>
              </w:rPr>
              <w:t>※当該研究期間内とする</w:t>
            </w:r>
          </w:p>
        </w:tc>
        <w:tc>
          <w:tcPr>
            <w:tcW w:w="7371" w:type="dxa"/>
            <w:vAlign w:val="center"/>
          </w:tcPr>
          <w:p w:rsidR="004F6CAB" w:rsidRPr="003A6809" w:rsidRDefault="004F6CAB" w:rsidP="003A6809">
            <w:pPr>
              <w:spacing w:line="400" w:lineRule="exact"/>
              <w:rPr>
                <w:rFonts w:ascii="游ゴシック" w:eastAsia="游ゴシック" w:hAnsi="游ゴシック"/>
                <w:szCs w:val="18"/>
              </w:rPr>
            </w:pPr>
          </w:p>
        </w:tc>
      </w:tr>
      <w:tr w:rsidR="00FD6F3F" w:rsidRPr="003A6809" w:rsidTr="009806DE">
        <w:trPr>
          <w:trHeight w:val="1474"/>
        </w:trPr>
        <w:tc>
          <w:tcPr>
            <w:tcW w:w="2268" w:type="dxa"/>
            <w:vAlign w:val="center"/>
          </w:tcPr>
          <w:p w:rsidR="00FD6F3F" w:rsidRPr="003A6809" w:rsidRDefault="00FD6F3F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所要見込額（円）</w:t>
            </w:r>
          </w:p>
          <w:p w:rsidR="00CB17E9" w:rsidRPr="003A6809" w:rsidRDefault="00CB17E9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※内訳</w:t>
            </w:r>
            <w:r w:rsidR="004F6CAB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、詳細な</w:t>
            </w: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根拠</w:t>
            </w:r>
          </w:p>
          <w:p w:rsidR="00CB17E9" w:rsidRPr="003A6809" w:rsidRDefault="00CB17E9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も合わせて記載</w:t>
            </w:r>
          </w:p>
        </w:tc>
        <w:tc>
          <w:tcPr>
            <w:tcW w:w="7371" w:type="dxa"/>
          </w:tcPr>
          <w:p w:rsidR="009806DE" w:rsidRPr="003A6809" w:rsidRDefault="009806DE" w:rsidP="003A6809">
            <w:pPr>
              <w:spacing w:before="60" w:after="60" w:line="4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  <w:p w:rsidR="00FD6F3F" w:rsidRPr="003A6809" w:rsidRDefault="00FD6F3F" w:rsidP="003A6809">
            <w:pPr>
              <w:spacing w:line="400" w:lineRule="exact"/>
              <w:ind w:firstLineChars="100" w:firstLine="21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</w:p>
        </w:tc>
      </w:tr>
    </w:tbl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color w:val="FF0000"/>
          <w:kern w:val="0"/>
          <w:szCs w:val="21"/>
        </w:rPr>
      </w:pPr>
      <w:r w:rsidRPr="003A6809">
        <w:rPr>
          <w:rFonts w:ascii="游ゴシック" w:eastAsia="游ゴシック" w:hAnsi="游ゴシック" w:cs="游ゴシック"/>
          <w:kern w:val="0"/>
          <w:szCs w:val="21"/>
        </w:rPr>
        <w:lastRenderedPageBreak/>
        <w:t>別紙様式</w:t>
      </w:r>
      <w:r w:rsidR="004867A2" w:rsidRPr="003A6809">
        <w:rPr>
          <w:rFonts w:ascii="游ゴシック" w:eastAsia="游ゴシック" w:hAnsi="游ゴシック" w:cs="游ゴシック"/>
          <w:color w:val="FF0000"/>
          <w:kern w:val="0"/>
          <w:szCs w:val="21"/>
        </w:rPr>
        <w:t>（記入例）</w:t>
      </w:r>
    </w:p>
    <w:p w:rsidR="009806DE" w:rsidRPr="003A6809" w:rsidRDefault="009806DE" w:rsidP="003A6809">
      <w:pPr>
        <w:spacing w:line="400" w:lineRule="exact"/>
        <w:jc w:val="right"/>
        <w:rPr>
          <w:rFonts w:ascii="游ゴシック" w:eastAsia="游ゴシック" w:hAnsi="游ゴシック" w:cs="游ゴシック"/>
          <w:color w:val="FF0000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color w:val="FF0000"/>
          <w:kern w:val="0"/>
          <w:szCs w:val="21"/>
        </w:rPr>
        <w:t>令和●年●●月●●日</w:t>
      </w:r>
    </w:p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　　　和歌山大学長</w:t>
      </w:r>
    </w:p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bCs/>
          <w:kern w:val="0"/>
          <w:szCs w:val="21"/>
        </w:rPr>
      </w:pPr>
    </w:p>
    <w:p w:rsidR="009806DE" w:rsidRPr="003A6809" w:rsidRDefault="009806DE" w:rsidP="003A6809">
      <w:pPr>
        <w:spacing w:after="60"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研究代表者（又は研究分担者）　　　　　　　　</w:t>
      </w:r>
    </w:p>
    <w:p w:rsidR="009806DE" w:rsidRPr="003A6809" w:rsidRDefault="009806DE" w:rsidP="003A6809">
      <w:pPr>
        <w:spacing w:after="60"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所属部局・職名　　　</w:t>
      </w:r>
      <w:r w:rsidRPr="003A6809">
        <w:rPr>
          <w:rFonts w:ascii="游ゴシック" w:eastAsia="游ゴシック" w:hAnsi="游ゴシック" w:cs="游ゴシック" w:hint="eastAsia"/>
          <w:color w:val="FF0000"/>
          <w:kern w:val="0"/>
          <w:szCs w:val="21"/>
        </w:rPr>
        <w:t xml:space="preserve">●●学部・教授　</w:t>
      </w: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　　　</w:t>
      </w:r>
    </w:p>
    <w:p w:rsidR="009806DE" w:rsidRPr="003A6809" w:rsidRDefault="009806DE" w:rsidP="003A6809">
      <w:pPr>
        <w:spacing w:line="400" w:lineRule="exact"/>
        <w:jc w:val="right"/>
        <w:rPr>
          <w:rFonts w:ascii="游ゴシック" w:eastAsia="游ゴシック" w:hAnsi="游ゴシック" w:cs="游ゴシック"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氏　名　　　　　　　</w:t>
      </w:r>
      <w:r w:rsidRPr="003A6809">
        <w:rPr>
          <w:rFonts w:ascii="游ゴシック" w:eastAsia="游ゴシック" w:hAnsi="游ゴシック" w:cs="游ゴシック" w:hint="eastAsia"/>
          <w:color w:val="FF0000"/>
          <w:kern w:val="0"/>
          <w:szCs w:val="21"/>
        </w:rPr>
        <w:t xml:space="preserve">●●　●●　</w:t>
      </w: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 xml:space="preserve">　　　　　</w:t>
      </w:r>
    </w:p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bCs/>
          <w:kern w:val="0"/>
          <w:szCs w:val="21"/>
        </w:rPr>
      </w:pPr>
    </w:p>
    <w:p w:rsidR="009806DE" w:rsidRPr="003A6809" w:rsidRDefault="009806DE" w:rsidP="003A6809">
      <w:pPr>
        <w:spacing w:line="400" w:lineRule="exact"/>
        <w:jc w:val="center"/>
        <w:rPr>
          <w:rFonts w:ascii="游ゴシック" w:eastAsia="游ゴシック" w:hAnsi="游ゴシック" w:cs="游ゴシック"/>
          <w:bCs/>
          <w:kern w:val="0"/>
          <w:szCs w:val="21"/>
        </w:rPr>
      </w:pPr>
      <w:r w:rsidRPr="003A6809">
        <w:rPr>
          <w:rFonts w:ascii="游ゴシック" w:eastAsia="游ゴシック" w:hAnsi="游ゴシック" w:cs="游ゴシック" w:hint="eastAsia"/>
          <w:bCs/>
          <w:kern w:val="0"/>
          <w:szCs w:val="21"/>
        </w:rPr>
        <w:t>和歌山大学バイアウト制度利用申請書</w:t>
      </w:r>
    </w:p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cs="游ゴシック"/>
          <w:kern w:val="0"/>
          <w:szCs w:val="21"/>
        </w:rPr>
      </w:pPr>
    </w:p>
    <w:p w:rsidR="009806DE" w:rsidRPr="003A6809" w:rsidRDefault="009806DE" w:rsidP="003A6809">
      <w:pPr>
        <w:spacing w:line="400" w:lineRule="exact"/>
        <w:ind w:firstLineChars="100" w:firstLine="210"/>
        <w:rPr>
          <w:rFonts w:ascii="游ゴシック" w:eastAsia="游ゴシック" w:hAnsi="游ゴシック"/>
          <w:szCs w:val="18"/>
        </w:rPr>
      </w:pPr>
      <w:r w:rsidRPr="003A6809">
        <w:rPr>
          <w:rFonts w:ascii="游ゴシック" w:eastAsia="游ゴシック" w:hAnsi="游ゴシック" w:cs="游ゴシック" w:hint="eastAsia"/>
          <w:kern w:val="0"/>
          <w:szCs w:val="21"/>
        </w:rPr>
        <w:t>下記のとおり，バイアウト制度の利用を申請します。</w:t>
      </w:r>
      <w:bookmarkStart w:id="0" w:name="_GoBack"/>
      <w:bookmarkEnd w:id="0"/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6"/>
        <w:gridCol w:w="7455"/>
      </w:tblGrid>
      <w:tr w:rsidR="009806DE" w:rsidRPr="003A6809" w:rsidTr="00AB11C4">
        <w:trPr>
          <w:trHeight w:val="397"/>
        </w:trPr>
        <w:tc>
          <w:tcPr>
            <w:tcW w:w="9639" w:type="dxa"/>
            <w:gridSpan w:val="2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競争的研究費について</w:t>
            </w:r>
          </w:p>
        </w:tc>
      </w:tr>
      <w:tr w:rsidR="009806DE" w:rsidRPr="003A6809" w:rsidTr="00AB11C4">
        <w:trPr>
          <w:trHeight w:val="397"/>
        </w:trPr>
        <w:tc>
          <w:tcPr>
            <w:tcW w:w="2127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名　　称</w:t>
            </w:r>
          </w:p>
        </w:tc>
        <w:tc>
          <w:tcPr>
            <w:tcW w:w="7512" w:type="dxa"/>
            <w:vAlign w:val="center"/>
          </w:tcPr>
          <w:p w:rsidR="009806DE" w:rsidRPr="003A6809" w:rsidRDefault="009806DE" w:rsidP="003A6809">
            <w:pPr>
              <w:spacing w:line="400" w:lineRule="exact"/>
              <w:ind w:firstLineChars="100" w:firstLine="210"/>
              <w:jc w:val="lef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J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ST戦略的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創造研究推進事業</w:t>
            </w:r>
          </w:p>
        </w:tc>
      </w:tr>
      <w:tr w:rsidR="009806DE" w:rsidRPr="003A6809" w:rsidTr="00AB11C4">
        <w:trPr>
          <w:trHeight w:val="397"/>
        </w:trPr>
        <w:tc>
          <w:tcPr>
            <w:tcW w:w="2127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研究課題名</w:t>
            </w:r>
          </w:p>
        </w:tc>
        <w:tc>
          <w:tcPr>
            <w:tcW w:w="7512" w:type="dxa"/>
            <w:vAlign w:val="center"/>
          </w:tcPr>
          <w:p w:rsidR="009806DE" w:rsidRPr="003A6809" w:rsidRDefault="009806DE" w:rsidP="003A6809">
            <w:pPr>
              <w:spacing w:line="4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</w:t>
            </w:r>
            <w:r w:rsidR="00251B25"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●●●●●●●●の調査研究</w:t>
            </w:r>
          </w:p>
        </w:tc>
      </w:tr>
      <w:tr w:rsidR="009806DE" w:rsidRPr="003A6809" w:rsidTr="00AB11C4">
        <w:trPr>
          <w:trHeight w:val="397"/>
        </w:trPr>
        <w:tc>
          <w:tcPr>
            <w:tcW w:w="2127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研究期間</w:t>
            </w:r>
          </w:p>
        </w:tc>
        <w:tc>
          <w:tcPr>
            <w:tcW w:w="7512" w:type="dxa"/>
            <w:vAlign w:val="center"/>
          </w:tcPr>
          <w:p w:rsidR="00251B25" w:rsidRPr="003A6809" w:rsidRDefault="00251B25" w:rsidP="003A6809">
            <w:pPr>
              <w:spacing w:line="400" w:lineRule="exact"/>
              <w:jc w:val="lef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令和●年●●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月●●日　～　令和●年●●月●●日</w:t>
            </w:r>
          </w:p>
        </w:tc>
      </w:tr>
      <w:tr w:rsidR="009806DE" w:rsidRPr="003A6809" w:rsidTr="00AB11C4">
        <w:trPr>
          <w:trHeight w:val="397"/>
        </w:trPr>
        <w:tc>
          <w:tcPr>
            <w:tcW w:w="2127" w:type="dxa"/>
            <w:vAlign w:val="center"/>
          </w:tcPr>
          <w:p w:rsidR="009806DE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エフォート率</w:t>
            </w:r>
          </w:p>
        </w:tc>
        <w:tc>
          <w:tcPr>
            <w:tcW w:w="7512" w:type="dxa"/>
            <w:vAlign w:val="center"/>
          </w:tcPr>
          <w:p w:rsidR="009806DE" w:rsidRPr="003A6809" w:rsidRDefault="00251B25" w:rsidP="003A6809">
            <w:pPr>
              <w:spacing w:line="4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</w:t>
            </w:r>
            <w:r w:rsidR="00A42246"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2</w:t>
            </w:r>
            <w:r w:rsidR="00A42246"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0%</w:t>
            </w:r>
          </w:p>
        </w:tc>
      </w:tr>
      <w:tr w:rsidR="00A42246" w:rsidRPr="003A6809" w:rsidTr="00AB11C4">
        <w:trPr>
          <w:trHeight w:val="397"/>
        </w:trPr>
        <w:tc>
          <w:tcPr>
            <w:tcW w:w="2127" w:type="dxa"/>
            <w:vAlign w:val="center"/>
          </w:tcPr>
          <w:p w:rsidR="00A42246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直接経費配分額</w:t>
            </w:r>
          </w:p>
        </w:tc>
        <w:tc>
          <w:tcPr>
            <w:tcW w:w="7512" w:type="dxa"/>
            <w:vAlign w:val="center"/>
          </w:tcPr>
          <w:p w:rsidR="00A42246" w:rsidRPr="003A6809" w:rsidRDefault="00A42246" w:rsidP="003A6809">
            <w:pPr>
              <w:spacing w:line="4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1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0,000,000円</w:t>
            </w:r>
          </w:p>
        </w:tc>
      </w:tr>
      <w:tr w:rsidR="009806DE" w:rsidRPr="003A6809" w:rsidTr="00AB11C4">
        <w:trPr>
          <w:trHeight w:val="397"/>
        </w:trPr>
        <w:tc>
          <w:tcPr>
            <w:tcW w:w="2127" w:type="dxa"/>
            <w:vAlign w:val="center"/>
          </w:tcPr>
          <w:p w:rsidR="009806DE" w:rsidRPr="003A6809" w:rsidRDefault="00A4224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 w:val="18"/>
                <w:szCs w:val="18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 w:val="18"/>
                <w:szCs w:val="18"/>
              </w:rPr>
              <w:t>バイアウト支出上限額</w:t>
            </w:r>
          </w:p>
        </w:tc>
        <w:tc>
          <w:tcPr>
            <w:tcW w:w="7512" w:type="dxa"/>
            <w:vAlign w:val="center"/>
          </w:tcPr>
          <w:p w:rsidR="009806DE" w:rsidRPr="003A6809" w:rsidRDefault="00251B25" w:rsidP="003A6809">
            <w:pPr>
              <w:spacing w:line="4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</w:t>
            </w:r>
            <w:r w:rsidR="00A42246"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1</w:t>
            </w:r>
            <w:r w:rsidR="00A42246"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,000,000円</w:t>
            </w:r>
          </w:p>
        </w:tc>
      </w:tr>
    </w:tbl>
    <w:p w:rsidR="009806DE" w:rsidRPr="003A6809" w:rsidRDefault="009806DE" w:rsidP="003A6809">
      <w:pPr>
        <w:spacing w:after="60" w:line="40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7316"/>
      </w:tblGrid>
      <w:tr w:rsidR="009806DE" w:rsidRPr="003A6809" w:rsidTr="00AB11C4">
        <w:trPr>
          <w:trHeight w:val="397"/>
        </w:trPr>
        <w:tc>
          <w:tcPr>
            <w:tcW w:w="9639" w:type="dxa"/>
            <w:gridSpan w:val="2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バイアウトについて</w:t>
            </w:r>
          </w:p>
        </w:tc>
      </w:tr>
      <w:tr w:rsidR="009806DE" w:rsidRPr="003A6809" w:rsidTr="00CF18D2">
        <w:trPr>
          <w:trHeight w:val="1856"/>
        </w:trPr>
        <w:tc>
          <w:tcPr>
            <w:tcW w:w="2268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業務区分</w:t>
            </w:r>
          </w:p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※いずれかに○</w:t>
            </w:r>
          </w:p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（複数選択可）</w:t>
            </w:r>
          </w:p>
        </w:tc>
        <w:tc>
          <w:tcPr>
            <w:tcW w:w="7371" w:type="dxa"/>
            <w:vAlign w:val="center"/>
          </w:tcPr>
          <w:p w:rsidR="00CF18D2" w:rsidRPr="003A6809" w:rsidRDefault="00A40C05" w:rsidP="003A6809">
            <w:pPr>
              <w:spacing w:after="120" w:line="300" w:lineRule="exact"/>
              <w:rPr>
                <w:rFonts w:ascii="游ゴシック" w:eastAsia="游ゴシック" w:hAnsi="游ゴシック"/>
                <w:sz w:val="22"/>
              </w:rPr>
            </w:pPr>
            <w:r w:rsidRPr="003A6809">
              <w:rPr>
                <w:rFonts w:ascii="游ゴシック" w:eastAsia="游ゴシック" w:hAnsi="游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31432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0A437" id="楕円 2" o:spid="_x0000_s1026" style="position:absolute;left:0;text-align:left;margin-left:13pt;margin-top:.3pt;width:2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" filled="f" strokecolor="red" strokeweight="1pt"/>
                  </w:pict>
                </mc:Fallback>
              </mc:AlternateContent>
            </w:r>
            <w:r w:rsidR="009806DE"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（１）</w:t>
            </w:r>
            <w:r w:rsidR="009806DE" w:rsidRPr="003A6809">
              <w:rPr>
                <w:rFonts w:ascii="游ゴシック" w:eastAsia="游ゴシック" w:hAnsi="游ゴシック" w:hint="eastAsia"/>
                <w:sz w:val="22"/>
              </w:rPr>
              <w:t>教育活動</w:t>
            </w:r>
            <w:r w:rsidR="005A3206" w:rsidRPr="003A6809">
              <w:rPr>
                <w:rFonts w:ascii="游ゴシック" w:eastAsia="游ゴシック" w:hAnsi="游ゴシック" w:hint="eastAsia"/>
                <w:color w:val="FF0000"/>
                <w:sz w:val="22"/>
              </w:rPr>
              <w:t>（授業等の実施・準備、学生への指導等）</w:t>
            </w:r>
            <w:r w:rsidR="009806DE" w:rsidRPr="003A6809">
              <w:rPr>
                <w:rFonts w:ascii="游ゴシック" w:eastAsia="游ゴシック" w:hAnsi="游ゴシック" w:hint="eastAsia"/>
                <w:sz w:val="22"/>
              </w:rPr>
              <w:t>及び</w:t>
            </w:r>
          </w:p>
          <w:p w:rsidR="009806DE" w:rsidRPr="003A6809" w:rsidRDefault="009806DE" w:rsidP="003A6809">
            <w:pPr>
              <w:spacing w:after="120" w:line="300" w:lineRule="exact"/>
              <w:ind w:firstLineChars="400" w:firstLine="88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hint="eastAsia"/>
                <w:sz w:val="22"/>
              </w:rPr>
              <w:t>これに付随する事務に関する業務</w:t>
            </w:r>
          </w:p>
          <w:p w:rsidR="00CF18D2" w:rsidRPr="003A6809" w:rsidRDefault="009806DE" w:rsidP="003A6809">
            <w:pPr>
              <w:spacing w:after="120" w:line="300" w:lineRule="exact"/>
              <w:rPr>
                <w:rFonts w:ascii="游ゴシック" w:eastAsia="游ゴシック" w:hAnsi="游ゴシック"/>
                <w:sz w:val="22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（２）</w:t>
            </w:r>
            <w:r w:rsidR="00CF18D2" w:rsidRPr="003A6809">
              <w:rPr>
                <w:rFonts w:ascii="游ゴシック" w:eastAsia="游ゴシック" w:hAnsi="游ゴシック" w:hint="eastAsia"/>
                <w:color w:val="FF0000"/>
                <w:sz w:val="22"/>
              </w:rPr>
              <w:t>社会貢献活動（</w:t>
            </w:r>
            <w:r w:rsidR="00CF18D2" w:rsidRPr="003A6809">
              <w:rPr>
                <w:rFonts w:ascii="游ゴシック" w:eastAsia="游ゴシック" w:hAnsi="游ゴシック"/>
                <w:color w:val="FF0000"/>
              </w:rPr>
              <w:t>研究成果普及活動等）</w:t>
            </w:r>
            <w:r w:rsidR="00CF18D2" w:rsidRPr="003A6809">
              <w:rPr>
                <w:rFonts w:ascii="游ゴシック" w:eastAsia="游ゴシック" w:hAnsi="游ゴシック" w:hint="eastAsia"/>
              </w:rPr>
              <w:t>及び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これに付随する事務</w:t>
            </w:r>
          </w:p>
          <w:p w:rsidR="009806DE" w:rsidRPr="003A6809" w:rsidRDefault="009806DE" w:rsidP="003A6809">
            <w:pPr>
              <w:spacing w:after="120" w:line="300" w:lineRule="exact"/>
              <w:ind w:firstLineChars="400" w:firstLine="88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hint="eastAsia"/>
                <w:sz w:val="22"/>
              </w:rPr>
              <w:t>に関する業務</w:t>
            </w:r>
          </w:p>
          <w:p w:rsidR="009806DE" w:rsidRPr="003A6809" w:rsidRDefault="009806DE" w:rsidP="003A6809">
            <w:pPr>
              <w:spacing w:after="120" w:line="3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（３）</w:t>
            </w:r>
            <w:r w:rsidRPr="003A6809">
              <w:rPr>
                <w:rFonts w:ascii="游ゴシック" w:eastAsia="游ゴシック" w:hAnsi="游ゴシック" w:hint="eastAsia"/>
                <w:sz w:val="22"/>
              </w:rPr>
              <w:t>その他学長が必要と認める業務</w:t>
            </w:r>
          </w:p>
        </w:tc>
      </w:tr>
      <w:tr w:rsidR="009806DE" w:rsidRPr="003A6809" w:rsidTr="003A6809">
        <w:trPr>
          <w:trHeight w:val="884"/>
        </w:trPr>
        <w:tc>
          <w:tcPr>
            <w:tcW w:w="2268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具体的な代行業務</w:t>
            </w:r>
          </w:p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の方法</w:t>
            </w:r>
          </w:p>
        </w:tc>
        <w:tc>
          <w:tcPr>
            <w:tcW w:w="7371" w:type="dxa"/>
            <w:vAlign w:val="center"/>
          </w:tcPr>
          <w:p w:rsidR="009806DE" w:rsidRPr="003A6809" w:rsidRDefault="00251B25" w:rsidP="003A6809">
            <w:pPr>
              <w:spacing w:after="120"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 xml:space="preserve">　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・非常勤講師による授業</w:t>
            </w:r>
            <w:r w:rsidR="00C86D1A"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代行</w:t>
            </w:r>
          </w:p>
          <w:p w:rsidR="00251B25" w:rsidRPr="003A6809" w:rsidRDefault="00251B25" w:rsidP="003A6809">
            <w:pPr>
              <w:spacing w:after="120" w:line="3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・事務補佐員による授業準備等</w:t>
            </w:r>
          </w:p>
        </w:tc>
      </w:tr>
      <w:tr w:rsidR="009806DE" w:rsidRPr="003A6809" w:rsidTr="00AB11C4">
        <w:trPr>
          <w:trHeight w:val="1343"/>
        </w:trPr>
        <w:tc>
          <w:tcPr>
            <w:tcW w:w="2268" w:type="dxa"/>
            <w:vAlign w:val="center"/>
          </w:tcPr>
          <w:p w:rsidR="009806DE" w:rsidRPr="003A6809" w:rsidRDefault="009806DE" w:rsidP="003A6809">
            <w:pPr>
              <w:spacing w:line="400" w:lineRule="exact"/>
              <w:ind w:firstLineChars="100" w:firstLine="210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具体的な業務内容</w:t>
            </w:r>
          </w:p>
        </w:tc>
        <w:tc>
          <w:tcPr>
            <w:tcW w:w="7371" w:type="dxa"/>
            <w:vAlign w:val="center"/>
          </w:tcPr>
          <w:p w:rsidR="00251B25" w:rsidRPr="003A6809" w:rsidRDefault="00251B25" w:rsidP="003A6809">
            <w:pPr>
              <w:spacing w:line="300" w:lineRule="exact"/>
              <w:rPr>
                <w:rFonts w:ascii="游ゴシック" w:eastAsia="游ゴシック" w:hAnsi="游ゴシック"/>
                <w:color w:val="FF0000"/>
                <w:szCs w:val="18"/>
              </w:rPr>
            </w:pPr>
            <w:r w:rsidRPr="003A6809">
              <w:rPr>
                <w:rFonts w:ascii="游ゴシック" w:eastAsia="游ゴシック" w:hAnsi="游ゴシック" w:hint="eastAsia"/>
                <w:szCs w:val="18"/>
              </w:rPr>
              <w:t xml:space="preserve">　</w:t>
            </w: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>・担当授業科目「●●●講座」（第2</w:t>
            </w:r>
            <w:r w:rsidRPr="003A6809">
              <w:rPr>
                <w:rFonts w:ascii="游ゴシック" w:eastAsia="游ゴシック" w:hAnsi="游ゴシック"/>
                <w:color w:val="FF0000"/>
                <w:szCs w:val="18"/>
              </w:rPr>
              <w:t>Q</w:t>
            </w: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>：木曜日1時限）において、</w:t>
            </w:r>
          </w:p>
          <w:p w:rsidR="00251B25" w:rsidRPr="003A6809" w:rsidRDefault="00251B25" w:rsidP="003A6809">
            <w:pPr>
              <w:spacing w:line="300" w:lineRule="exact"/>
              <w:ind w:firstLineChars="200" w:firstLine="420"/>
              <w:rPr>
                <w:rFonts w:ascii="游ゴシック" w:eastAsia="游ゴシック" w:hAnsi="游ゴシック"/>
                <w:color w:val="FF0000"/>
                <w:szCs w:val="18"/>
              </w:rPr>
            </w:pP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>3回非常勤講師が授業</w:t>
            </w:r>
            <w:r w:rsidR="00C86D1A"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>代行</w:t>
            </w: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>を行う。</w:t>
            </w:r>
          </w:p>
          <w:p w:rsidR="00251B25" w:rsidRPr="003A6809" w:rsidRDefault="00251B25" w:rsidP="003A6809">
            <w:pPr>
              <w:spacing w:line="300" w:lineRule="exact"/>
              <w:rPr>
                <w:rFonts w:ascii="游ゴシック" w:eastAsia="游ゴシック" w:hAnsi="游ゴシック"/>
                <w:color w:val="FF0000"/>
                <w:szCs w:val="18"/>
              </w:rPr>
            </w:pP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 xml:space="preserve">　・事務補佐員1</w:t>
            </w:r>
            <w:r w:rsidRPr="003A6809">
              <w:rPr>
                <w:rFonts w:ascii="游ゴシック" w:eastAsia="游ゴシック" w:hAnsi="游ゴシック"/>
                <w:color w:val="FF0000"/>
                <w:szCs w:val="18"/>
              </w:rPr>
              <w:t>名を雇用し、担当授業</w:t>
            </w:r>
            <w:r w:rsidR="007B6463" w:rsidRPr="003A6809">
              <w:rPr>
                <w:rFonts w:ascii="游ゴシック" w:eastAsia="游ゴシック" w:hAnsi="游ゴシック"/>
                <w:color w:val="FF0000"/>
                <w:szCs w:val="18"/>
              </w:rPr>
              <w:t>に使用する資料の作成補助、印刷</w:t>
            </w:r>
          </w:p>
          <w:p w:rsidR="007B6463" w:rsidRPr="003A6809" w:rsidRDefault="007B6463" w:rsidP="003A6809">
            <w:pPr>
              <w:spacing w:line="300" w:lineRule="exact"/>
              <w:rPr>
                <w:rFonts w:ascii="游ゴシック" w:eastAsia="游ゴシック" w:hAnsi="游ゴシック"/>
                <w:szCs w:val="18"/>
              </w:rPr>
            </w:pP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 xml:space="preserve">　　データ</w:t>
            </w:r>
            <w:r w:rsidRPr="003A6809">
              <w:rPr>
                <w:rFonts w:ascii="游ゴシック" w:eastAsia="游ゴシック" w:hAnsi="游ゴシック"/>
                <w:color w:val="FF0000"/>
                <w:szCs w:val="18"/>
              </w:rPr>
              <w:t>のとりまとめ等を行う。</w:t>
            </w:r>
          </w:p>
        </w:tc>
      </w:tr>
      <w:tr w:rsidR="009806DE" w:rsidRPr="003A6809" w:rsidTr="00AB11C4">
        <w:trPr>
          <w:trHeight w:val="847"/>
        </w:trPr>
        <w:tc>
          <w:tcPr>
            <w:tcW w:w="2268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代行業務期間</w:t>
            </w:r>
          </w:p>
          <w:p w:rsidR="005A3206" w:rsidRPr="003A6809" w:rsidRDefault="005A3206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 w:val="18"/>
                <w:szCs w:val="18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 w:val="18"/>
                <w:szCs w:val="18"/>
              </w:rPr>
              <w:t>※当該研究期間内とする</w:t>
            </w:r>
          </w:p>
        </w:tc>
        <w:tc>
          <w:tcPr>
            <w:tcW w:w="7371" w:type="dxa"/>
            <w:vAlign w:val="center"/>
          </w:tcPr>
          <w:p w:rsidR="009806DE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/>
                <w:szCs w:val="18"/>
              </w:rPr>
              <w:t xml:space="preserve">　</w:t>
            </w:r>
            <w:r w:rsidRPr="003A6809">
              <w:rPr>
                <w:rFonts w:ascii="游ゴシック" w:eastAsia="游ゴシック" w:hAnsi="游ゴシック"/>
                <w:color w:val="FF0000"/>
                <w:szCs w:val="18"/>
              </w:rPr>
              <w:t>・非常勤講師：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令和●年●●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月●●日　～　令和●年●●月●●日</w:t>
            </w:r>
          </w:p>
          <w:p w:rsidR="007B6463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hint="eastAsia"/>
                <w:color w:val="FF0000"/>
                <w:szCs w:val="18"/>
              </w:rPr>
              <w:t xml:space="preserve">　・事務補佐員：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令和●年●●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月●●日　～　令和●年●●月●●日</w:t>
            </w:r>
          </w:p>
        </w:tc>
      </w:tr>
      <w:tr w:rsidR="009806DE" w:rsidRPr="003A6809" w:rsidTr="007B6463">
        <w:trPr>
          <w:trHeight w:val="1474"/>
        </w:trPr>
        <w:tc>
          <w:tcPr>
            <w:tcW w:w="2268" w:type="dxa"/>
            <w:vAlign w:val="center"/>
          </w:tcPr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所要見込額（円）</w:t>
            </w:r>
          </w:p>
          <w:p w:rsidR="009806DE" w:rsidRPr="003A6809" w:rsidRDefault="009806DE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※内訳、詳細な</w:t>
            </w:r>
            <w:r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根拠</w:t>
            </w:r>
          </w:p>
          <w:p w:rsidR="009806DE" w:rsidRPr="003A6809" w:rsidRDefault="007B6463" w:rsidP="003A6809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を</w:t>
            </w:r>
            <w:r w:rsidR="009806DE" w:rsidRPr="003A6809">
              <w:rPr>
                <w:rFonts w:ascii="游ゴシック" w:eastAsia="游ゴシック" w:hAnsi="游ゴシック" w:cs="游ゴシック"/>
                <w:kern w:val="0"/>
                <w:szCs w:val="21"/>
              </w:rPr>
              <w:t>記載</w:t>
            </w:r>
          </w:p>
        </w:tc>
        <w:tc>
          <w:tcPr>
            <w:tcW w:w="7371" w:type="dxa"/>
            <w:vAlign w:val="center"/>
          </w:tcPr>
          <w:p w:rsidR="009806DE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 xml:space="preserve">　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・非常勤講師：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4,800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円×6時間（3回）＝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28,800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</w:t>
            </w:r>
          </w:p>
          <w:p w:rsidR="007B6463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・非常勤講師交通費：1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,000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円×3回＝3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,000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</w:t>
            </w:r>
          </w:p>
          <w:p w:rsidR="007B6463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 xml:space="preserve">  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・事務補佐員：1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,138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円×80時間×6ヶ月＝5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46,240</w:t>
            </w: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>円</w:t>
            </w:r>
          </w:p>
          <w:p w:rsidR="007B6463" w:rsidRPr="003A6809" w:rsidRDefault="007B6463" w:rsidP="003A6809">
            <w:pPr>
              <w:spacing w:line="300" w:lineRule="exact"/>
              <w:rPr>
                <w:rFonts w:ascii="游ゴシック" w:eastAsia="游ゴシック" w:hAnsi="游ゴシック" w:cs="游ゴシック"/>
                <w:kern w:val="0"/>
                <w:szCs w:val="21"/>
              </w:rPr>
            </w:pPr>
            <w:r w:rsidRPr="003A6809">
              <w:rPr>
                <w:rFonts w:ascii="游ゴシック" w:eastAsia="游ゴシック" w:hAnsi="游ゴシック" w:cs="游ゴシック" w:hint="eastAsia"/>
                <w:color w:val="FF0000"/>
                <w:kern w:val="0"/>
                <w:szCs w:val="21"/>
              </w:rPr>
              <w:t xml:space="preserve">　・社会保険料事業主負担分等：1</w:t>
            </w:r>
            <w:r w:rsidRPr="003A6809">
              <w:rPr>
                <w:rFonts w:ascii="游ゴシック" w:eastAsia="游ゴシック" w:hAnsi="游ゴシック" w:cs="游ゴシック"/>
                <w:color w:val="FF0000"/>
                <w:kern w:val="0"/>
                <w:szCs w:val="21"/>
              </w:rPr>
              <w:t>00,000円</w:t>
            </w:r>
          </w:p>
        </w:tc>
      </w:tr>
    </w:tbl>
    <w:p w:rsidR="009806DE" w:rsidRPr="003A6809" w:rsidRDefault="009806DE" w:rsidP="003A6809">
      <w:pPr>
        <w:spacing w:line="400" w:lineRule="exact"/>
        <w:rPr>
          <w:rFonts w:ascii="游ゴシック" w:eastAsia="游ゴシック" w:hAnsi="游ゴシック" w:hint="eastAsia"/>
          <w:szCs w:val="18"/>
        </w:rPr>
      </w:pPr>
    </w:p>
    <w:sectPr w:rsidR="009806DE" w:rsidRPr="003A6809" w:rsidSect="00CF18D2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9D" w:rsidRDefault="00C4609D" w:rsidP="00617F21">
      <w:r>
        <w:separator/>
      </w:r>
    </w:p>
  </w:endnote>
  <w:endnote w:type="continuationSeparator" w:id="0">
    <w:p w:rsidR="00C4609D" w:rsidRDefault="00C4609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9D" w:rsidRDefault="00C4609D" w:rsidP="00617F21">
      <w:r>
        <w:separator/>
      </w:r>
    </w:p>
  </w:footnote>
  <w:footnote w:type="continuationSeparator" w:id="0">
    <w:p w:rsidR="00C4609D" w:rsidRDefault="00C4609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4BE9"/>
    <w:rsid w:val="000D5F4E"/>
    <w:rsid w:val="000D76FE"/>
    <w:rsid w:val="000E21DD"/>
    <w:rsid w:val="000E4A29"/>
    <w:rsid w:val="000E52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6616"/>
    <w:rsid w:val="00247432"/>
    <w:rsid w:val="002513BB"/>
    <w:rsid w:val="00251AE5"/>
    <w:rsid w:val="00251B25"/>
    <w:rsid w:val="00253CBF"/>
    <w:rsid w:val="002542DE"/>
    <w:rsid w:val="00254411"/>
    <w:rsid w:val="002550C2"/>
    <w:rsid w:val="00260728"/>
    <w:rsid w:val="002638FD"/>
    <w:rsid w:val="00264358"/>
    <w:rsid w:val="00265A02"/>
    <w:rsid w:val="002661C4"/>
    <w:rsid w:val="002675A6"/>
    <w:rsid w:val="00272AFE"/>
    <w:rsid w:val="00273834"/>
    <w:rsid w:val="00274440"/>
    <w:rsid w:val="002768F5"/>
    <w:rsid w:val="00277B29"/>
    <w:rsid w:val="00283B3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2C9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6809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176E3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867A2"/>
    <w:rsid w:val="00490402"/>
    <w:rsid w:val="004912DC"/>
    <w:rsid w:val="00491848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4F6CAB"/>
    <w:rsid w:val="005043A4"/>
    <w:rsid w:val="00511264"/>
    <w:rsid w:val="00511F3E"/>
    <w:rsid w:val="00515A73"/>
    <w:rsid w:val="00532721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1F5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3206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41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668A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6463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1591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144C"/>
    <w:rsid w:val="008B21AA"/>
    <w:rsid w:val="008B2672"/>
    <w:rsid w:val="008C5D52"/>
    <w:rsid w:val="008D15AD"/>
    <w:rsid w:val="008D26E3"/>
    <w:rsid w:val="008D619A"/>
    <w:rsid w:val="008E2921"/>
    <w:rsid w:val="008E33F6"/>
    <w:rsid w:val="008E6CFC"/>
    <w:rsid w:val="008F4D67"/>
    <w:rsid w:val="008F5077"/>
    <w:rsid w:val="008F5520"/>
    <w:rsid w:val="008F5C10"/>
    <w:rsid w:val="008F7395"/>
    <w:rsid w:val="00900303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0199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06DE"/>
    <w:rsid w:val="0098487F"/>
    <w:rsid w:val="00985D29"/>
    <w:rsid w:val="009902CD"/>
    <w:rsid w:val="00991151"/>
    <w:rsid w:val="00992042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B6043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0C05"/>
    <w:rsid w:val="00A42246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6B10"/>
    <w:rsid w:val="00C34CAA"/>
    <w:rsid w:val="00C432E5"/>
    <w:rsid w:val="00C43CB5"/>
    <w:rsid w:val="00C44C3D"/>
    <w:rsid w:val="00C45B1E"/>
    <w:rsid w:val="00C4609D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86D1A"/>
    <w:rsid w:val="00C91DA1"/>
    <w:rsid w:val="00C949E1"/>
    <w:rsid w:val="00C94CD8"/>
    <w:rsid w:val="00C95795"/>
    <w:rsid w:val="00CA0A79"/>
    <w:rsid w:val="00CA53CE"/>
    <w:rsid w:val="00CA6694"/>
    <w:rsid w:val="00CB17E9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18D2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929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95575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347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67290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632E"/>
    <w:rsid w:val="00FC7A0F"/>
    <w:rsid w:val="00FD03C2"/>
    <w:rsid w:val="00FD1F37"/>
    <w:rsid w:val="00FD6F3F"/>
    <w:rsid w:val="00FE0877"/>
    <w:rsid w:val="00FE1277"/>
    <w:rsid w:val="00FE314C"/>
    <w:rsid w:val="00FE388F"/>
    <w:rsid w:val="00FE69DD"/>
    <w:rsid w:val="00FE6C98"/>
    <w:rsid w:val="00FE734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14FE1"/>
  <w14:defaultImageDpi w14:val="0"/>
  <w15:docId w15:val="{6393C636-4EA9-41A0-9A2F-A2E85A4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251B2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51B2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51B25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251B25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51B25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25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51B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251B2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945C-9F39-4640-82F0-DE38BCDE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928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 Ido</dc:creator>
  <cp:keywords/>
  <dc:description/>
  <cp:lastModifiedBy>Junichi Wakita</cp:lastModifiedBy>
  <cp:revision>10</cp:revision>
  <cp:lastPrinted>2023-06-28T07:21:00Z</cp:lastPrinted>
  <dcterms:created xsi:type="dcterms:W3CDTF">2023-06-28T07:22:00Z</dcterms:created>
  <dcterms:modified xsi:type="dcterms:W3CDTF">2023-07-10T23:48:00Z</dcterms:modified>
</cp:coreProperties>
</file>